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培训报名表</w:t>
      </w:r>
    </w:p>
    <w:p>
      <w:pPr>
        <w:jc w:val="center"/>
        <w:rPr>
          <w:rFonts w:hint="eastAsia"/>
        </w:rPr>
      </w:pPr>
    </w:p>
    <w:tbl>
      <w:tblPr>
        <w:tblW w:w="84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84"/>
        <w:gridCol w:w="2835"/>
        <w:gridCol w:w="1276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1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   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手 机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46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单位名称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职 务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46" w:hRule="atLeast"/>
        </w:trPr>
        <w:tc>
          <w:tcPr>
            <w:tcW w:w="13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联系地址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电子邮件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</w:tbl>
    <w:p>
      <w:pPr>
        <w:rPr>
          <w:rFonts w:hint="eastAsia"/>
          <w:b/>
        </w:rPr>
      </w:pPr>
    </w:p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注：如培训班满则由协会统一安排培训场次。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</Words>
  <Characters>57</Characters>
  <Lines>1</Lines>
  <Paragraphs>1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2014-06-17T06:27:00Z</dcterms:created>
  <dc:creator>Pcmy</dc:creator>
  <cp:lastModifiedBy>XULEI</cp:lastModifiedBy>
  <dcterms:modified xsi:type="dcterms:W3CDTF">2014-06-17T06:34:14Z</dcterms:modified>
  <dc:title>培训报名表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